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0F" w:rsidRDefault="0053750F" w:rsidP="0053750F">
      <w:pPr>
        <w:tabs>
          <w:tab w:val="left" w:pos="751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ARAŞTIRMA 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GELİŞTİRME KOMİSYONUNUN GÖREVLERİ (Lisans/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Lisanüstü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Bölüm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misyonu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vizyonu ile Üniversitemiz stratejik planı ve öncelikli alanları doğrultusunda bölümün lisans ve lisansüstü Ar-Ge politika, strateji ve hedeflerini belirlemek, </w:t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Bölümün Araştırma ve Geliştirme açısından güçlü yönleri ile iyileşmeye açık yönlerini tespit etmek, </w:t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Gerçekleştirilen faaliyetler sonucunda sağlanan iyileştirmeler ve ilerleme kaydedilemeyen noktaları belirlemek ve mevcut durumun ayrıntılı olarak yıllık değerlendirmesini yapmak,</w:t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Yıllık olarak öğretim elemanlarının Ar-Ge faaliyetlerini izlemek, değerlendirmek ve yıllık Ar-Ge faaliyetlerinin beklenilenden düşük kalması durumunda öğretim elemanlarının Ar-Ge faaliyetlerinde yaşadığı sıkıntıları tespit ederek iyileştirmeler/önlemler geliştirmek.</w:t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İç/dış paydaşların görüşlerini alarak Ar-Ge faaliyetlerini ve hedeflerini geliştirmek ve güncellemek,</w:t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Üniversitemizin stratejik hedefleri ve öncelikli alanları doğrultusunda öğretim elemanlarını Ar-Ge faaliyetleri gerçekleştirmeleri için teşvik etmek.</w:t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Öğretim elemanlarını farklı fon kaynaklarını kullanarak sanayi ve uluslararası ortaklı araştırma projeleri yapmak konusunda yönlendirmek, </w:t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Öğretim elemanlarını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disiplinlerarası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araştırma yapmaları yönünde desteklemek,</w:t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Öğretim elemanlarını yurt dışında Ar-Ge faaliyetlerinde bulunmaları için teşvik etmek, </w:t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lisansüstü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öğrencileri proje eğitimlerine katılmaları, araştırmacı/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bursiyer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olarak araştırma projelerinde görev almaları ve 100/2000 YÖK doktora bursundan faydalanmaları konusunda teşvik etmek.</w:t>
      </w:r>
    </w:p>
    <w:p w:rsid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Öğrencilerin Ar-Ge kültürü kazanmalarını teşvik etmek amacı ile yeni seçmeli derslerin açılması konusunda Eğitim-Öğretim Komisyonuna önerilerde bulunmak.</w:t>
      </w:r>
    </w:p>
    <w:p w:rsidR="00C145F6" w:rsidRPr="0053750F" w:rsidRDefault="0053750F" w:rsidP="0053750F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50F">
        <w:rPr>
          <w:rFonts w:ascii="Times New Roman" w:eastAsia="Times New Roman" w:hAnsi="Times New Roman" w:cs="Times New Roman"/>
          <w:sz w:val="24"/>
          <w:szCs w:val="24"/>
        </w:rPr>
        <w:t>Ulusal/uluslararası işbirliklerinin ve araştırma yetkinliğinin geliştirilmesi amacı ile bilimsel etkinliklerin düzenlenmesi konusunda bölüm yönetimine önerilerde bulunmak.</w:t>
      </w:r>
    </w:p>
    <w:sectPr w:rsidR="00C145F6" w:rsidRPr="0053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3555"/>
    <w:multiLevelType w:val="hybridMultilevel"/>
    <w:tmpl w:val="97D40784"/>
    <w:lvl w:ilvl="0" w:tplc="BDA85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A7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49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46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89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C0A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EC8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E95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4E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C7842"/>
    <w:multiLevelType w:val="multilevel"/>
    <w:tmpl w:val="ADC26E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3660B"/>
    <w:multiLevelType w:val="multilevel"/>
    <w:tmpl w:val="1F78B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3A"/>
    <w:rsid w:val="0053750F"/>
    <w:rsid w:val="0081613A"/>
    <w:rsid w:val="009625A0"/>
    <w:rsid w:val="00C1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AB9B"/>
  <w15:chartTrackingRefBased/>
  <w15:docId w15:val="{803BF960-057E-47C7-AA32-BE5C274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BİYOLOJİ BÖLÜMÜ</dc:creator>
  <cp:keywords/>
  <dc:description/>
  <cp:lastModifiedBy>BİYOLOJİ BÖLÜMÜ</cp:lastModifiedBy>
  <cp:revision>2</cp:revision>
  <dcterms:created xsi:type="dcterms:W3CDTF">2023-12-19T07:28:00Z</dcterms:created>
  <dcterms:modified xsi:type="dcterms:W3CDTF">2023-12-19T07:28:00Z</dcterms:modified>
</cp:coreProperties>
</file>